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C4" w:rsidRPr="00805DC4" w:rsidRDefault="00805DC4" w:rsidP="00805DC4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lang w:eastAsia="ru-RU"/>
        </w:rPr>
      </w:pPr>
      <w:proofErr w:type="gramStart"/>
      <w:r w:rsidRPr="00805DC4">
        <w:rPr>
          <w:rFonts w:ascii="Arial" w:eastAsia="Times New Roman" w:hAnsi="Arial" w:cs="Arial"/>
          <w:b/>
          <w:bCs/>
          <w:color w:val="692A74"/>
          <w:lang w:eastAsia="ru-RU"/>
        </w:rPr>
        <w:t>C</w:t>
      </w:r>
      <w:proofErr w:type="gramEnd"/>
      <w:r w:rsidRPr="00805DC4">
        <w:rPr>
          <w:rFonts w:ascii="Arial" w:eastAsia="Times New Roman" w:hAnsi="Arial" w:cs="Arial"/>
          <w:b/>
          <w:bCs/>
          <w:color w:val="692A74"/>
          <w:lang w:eastAsia="ru-RU"/>
        </w:rPr>
        <w:t>РЕДСТВА ОБУЧЕНИЯ И ВОСПИТАНИЯ ДОУ</w:t>
      </w:r>
    </w:p>
    <w:p w:rsidR="00805DC4" w:rsidRPr="00805DC4" w:rsidRDefault="00805DC4" w:rsidP="00805DC4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b/>
          <w:bCs/>
          <w:i/>
          <w:iCs/>
          <w:color w:val="708321"/>
          <w:lang w:eastAsia="ru-RU"/>
        </w:rPr>
        <w:t xml:space="preserve">В детском саду имеются следующие средства обучения и </w:t>
      </w:r>
      <w:proofErr w:type="gramStart"/>
      <w:r w:rsidRPr="00805DC4">
        <w:rPr>
          <w:rFonts w:ascii="Arial" w:eastAsia="Times New Roman" w:hAnsi="Arial" w:cs="Arial"/>
          <w:b/>
          <w:bCs/>
          <w:i/>
          <w:iCs/>
          <w:color w:val="708321"/>
          <w:lang w:eastAsia="ru-RU"/>
        </w:rPr>
        <w:t>воспитания</w:t>
      </w:r>
      <w:proofErr w:type="gramEnd"/>
      <w:r w:rsidRPr="00805DC4">
        <w:rPr>
          <w:rFonts w:ascii="Arial" w:eastAsia="Times New Roman" w:hAnsi="Arial" w:cs="Arial"/>
          <w:b/>
          <w:bCs/>
          <w:i/>
          <w:iCs/>
          <w:color w:val="708321"/>
          <w:lang w:eastAsia="ru-RU"/>
        </w:rPr>
        <w:t xml:space="preserve"> в том числе приспособленных для использования инвалидами и лицами с ограниченными возможностями здоровья.</w:t>
      </w:r>
    </w:p>
    <w:p w:rsidR="00805DC4" w:rsidRPr="00805DC4" w:rsidRDefault="00805DC4" w:rsidP="00805DC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b/>
          <w:bCs/>
          <w:color w:val="222222"/>
          <w:lang w:eastAsia="ru-RU"/>
        </w:rPr>
        <w:t>Средства обучения</w:t>
      </w:r>
      <w:r w:rsidRPr="00805DC4">
        <w:rPr>
          <w:rFonts w:ascii="Arial" w:eastAsia="Times New Roman" w:hAnsi="Arial" w:cs="Arial"/>
          <w:color w:val="222222"/>
          <w:lang w:eastAsia="ru-RU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 </w:t>
      </w:r>
    </w:p>
    <w:p w:rsidR="00805DC4" w:rsidRPr="00805DC4" w:rsidRDefault="00805DC4" w:rsidP="00805DC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b/>
          <w:bCs/>
          <w:color w:val="222222"/>
          <w:lang w:eastAsia="ru-RU"/>
        </w:rPr>
        <w:t>Имеющиеся в ДОУ средства обучения:</w:t>
      </w:r>
    </w:p>
    <w:p w:rsidR="00805DC4" w:rsidRPr="00805DC4" w:rsidRDefault="00805DC4" w:rsidP="00805D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печатные (учебные пособия, книги для чтения, хрестоматии, рабочие тетради, раздаточный материал и т.д.);</w:t>
      </w:r>
    </w:p>
    <w:p w:rsidR="00805DC4" w:rsidRPr="00805DC4" w:rsidRDefault="00805DC4" w:rsidP="00805D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 xml:space="preserve">электронные образовательные ресурсы (сетевые образовательные ресурсы, </w:t>
      </w:r>
      <w:proofErr w:type="spellStart"/>
      <w:r w:rsidRPr="00805DC4">
        <w:rPr>
          <w:rFonts w:ascii="Arial" w:eastAsia="Times New Roman" w:hAnsi="Arial" w:cs="Arial"/>
          <w:color w:val="222222"/>
          <w:lang w:eastAsia="ru-RU"/>
        </w:rPr>
        <w:t>мультимедийные</w:t>
      </w:r>
      <w:proofErr w:type="spellEnd"/>
      <w:r w:rsidRPr="00805DC4">
        <w:rPr>
          <w:rFonts w:ascii="Arial" w:eastAsia="Times New Roman" w:hAnsi="Arial" w:cs="Arial"/>
          <w:color w:val="222222"/>
          <w:lang w:eastAsia="ru-RU"/>
        </w:rPr>
        <w:t xml:space="preserve"> универсальные энциклопедии и т.п.);</w:t>
      </w:r>
    </w:p>
    <w:p w:rsidR="00805DC4" w:rsidRPr="00805DC4" w:rsidRDefault="00805DC4" w:rsidP="00805D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аудиовизуальные (слайды);</w:t>
      </w:r>
    </w:p>
    <w:p w:rsidR="00805DC4" w:rsidRPr="00805DC4" w:rsidRDefault="00805DC4" w:rsidP="00805D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805DC4" w:rsidRPr="00805DC4" w:rsidRDefault="00805DC4" w:rsidP="00805D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демонстрационны</w:t>
      </w:r>
      <w:proofErr w:type="gramStart"/>
      <w:r w:rsidRPr="00805DC4">
        <w:rPr>
          <w:rFonts w:ascii="Arial" w:eastAsia="Times New Roman" w:hAnsi="Arial" w:cs="Arial"/>
          <w:color w:val="222222"/>
          <w:lang w:eastAsia="ru-RU"/>
        </w:rPr>
        <w:t>е(</w:t>
      </w:r>
      <w:proofErr w:type="gramEnd"/>
      <w:r w:rsidRPr="00805DC4">
        <w:rPr>
          <w:rFonts w:ascii="Arial" w:eastAsia="Times New Roman" w:hAnsi="Arial" w:cs="Arial"/>
          <w:color w:val="222222"/>
          <w:lang w:eastAsia="ru-RU"/>
        </w:rPr>
        <w:t>гербарии, муляжи, макеты, стенды, модели демонстрационные)</w:t>
      </w:r>
    </w:p>
    <w:p w:rsidR="00805DC4" w:rsidRPr="00805DC4" w:rsidRDefault="00805DC4" w:rsidP="00805D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спортивное оборудование и т.п.</w:t>
      </w:r>
    </w:p>
    <w:p w:rsidR="00805DC4" w:rsidRPr="00805DC4" w:rsidRDefault="00805DC4" w:rsidP="00805DC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b/>
          <w:bCs/>
          <w:color w:val="222222"/>
          <w:lang w:eastAsia="ru-RU"/>
        </w:rPr>
        <w:t>Идеальные средства обучения</w:t>
      </w:r>
      <w:r w:rsidRPr="00805DC4">
        <w:rPr>
          <w:rFonts w:ascii="Arial" w:eastAsia="Times New Roman" w:hAnsi="Arial" w:cs="Arial"/>
          <w:color w:val="222222"/>
          <w:lang w:eastAsia="ru-RU"/>
        </w:rPr>
        <w:t> – это те усвоенные ранее знания и умения, которые используют педагоги и дети для усвоения новых знаний.</w:t>
      </w:r>
    </w:p>
    <w:p w:rsidR="00805DC4" w:rsidRPr="00805DC4" w:rsidRDefault="00805DC4" w:rsidP="00805DC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 xml:space="preserve">Наиболее эффективное воздействие на воспитанников оказывают современные аудиовизуальные и </w:t>
      </w:r>
      <w:proofErr w:type="spellStart"/>
      <w:r w:rsidRPr="00805DC4">
        <w:rPr>
          <w:rFonts w:ascii="Arial" w:eastAsia="Times New Roman" w:hAnsi="Arial" w:cs="Arial"/>
          <w:color w:val="222222"/>
          <w:lang w:eastAsia="ru-RU"/>
        </w:rPr>
        <w:t>мультимедийные</w:t>
      </w:r>
      <w:proofErr w:type="spellEnd"/>
      <w:r w:rsidRPr="00805DC4">
        <w:rPr>
          <w:rFonts w:ascii="Arial" w:eastAsia="Times New Roman" w:hAnsi="Arial" w:cs="Arial"/>
          <w:color w:val="222222"/>
          <w:lang w:eastAsia="ru-RU"/>
        </w:rPr>
        <w:t xml:space="preserve">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805DC4" w:rsidRPr="00805DC4" w:rsidRDefault="00805DC4" w:rsidP="00805DC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b/>
          <w:bCs/>
          <w:color w:val="222222"/>
          <w:lang w:eastAsia="ru-RU"/>
        </w:rPr>
        <w:t>Принципы использования средств обучения:</w:t>
      </w:r>
    </w:p>
    <w:p w:rsidR="00805DC4" w:rsidRPr="00805DC4" w:rsidRDefault="00805DC4" w:rsidP="00805D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учет возрастных и психологических особенностей обучающихся;</w:t>
      </w:r>
    </w:p>
    <w:p w:rsidR="00805DC4" w:rsidRPr="00805DC4" w:rsidRDefault="00805DC4" w:rsidP="00805D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 xml:space="preserve"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</w:t>
      </w:r>
      <w:proofErr w:type="spellStart"/>
      <w:r w:rsidRPr="00805DC4">
        <w:rPr>
          <w:rFonts w:ascii="Arial" w:eastAsia="Times New Roman" w:hAnsi="Arial" w:cs="Arial"/>
          <w:color w:val="222222"/>
          <w:lang w:eastAsia="ru-RU"/>
        </w:rPr>
        <w:t>аудиальную</w:t>
      </w:r>
      <w:proofErr w:type="spellEnd"/>
      <w:r w:rsidRPr="00805DC4">
        <w:rPr>
          <w:rFonts w:ascii="Arial" w:eastAsia="Times New Roman" w:hAnsi="Arial" w:cs="Arial"/>
          <w:color w:val="222222"/>
          <w:lang w:eastAsia="ru-RU"/>
        </w:rPr>
        <w:t>, кинестетическую системы восприятия в образовательных целях;</w:t>
      </w:r>
    </w:p>
    <w:p w:rsidR="00805DC4" w:rsidRPr="00805DC4" w:rsidRDefault="00805DC4" w:rsidP="00805D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805DC4" w:rsidRPr="00805DC4" w:rsidRDefault="00805DC4" w:rsidP="00805D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сотворчество педагога и обучающегося;</w:t>
      </w:r>
    </w:p>
    <w:p w:rsidR="00805DC4" w:rsidRPr="00805DC4" w:rsidRDefault="00805DC4" w:rsidP="00805D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приоритет правил безопасности в использовании средств обучения.</w:t>
      </w:r>
    </w:p>
    <w:p w:rsidR="00805DC4" w:rsidRPr="00805DC4" w:rsidRDefault="00805DC4" w:rsidP="00805DC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Методическое обеспечение образовательного процесса в ДОУ осуществляется методической службой образовательного учреждения, основными задачами которой являются:</w:t>
      </w:r>
    </w:p>
    <w:p w:rsidR="00805DC4" w:rsidRPr="00805DC4" w:rsidRDefault="00805DC4" w:rsidP="00805D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оказание помощи в развитии творческого потенциала педагогических работников образовательных учреждений;</w:t>
      </w:r>
    </w:p>
    <w:p w:rsidR="00805DC4" w:rsidRPr="00805DC4" w:rsidRDefault="00805DC4" w:rsidP="00805D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удовлетворение информационных, учебно-методических, образовательных потребностей педагогических работников образовательных учреждений;</w:t>
      </w:r>
    </w:p>
    <w:p w:rsidR="00805DC4" w:rsidRPr="00805DC4" w:rsidRDefault="00805DC4" w:rsidP="00805D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создание условий для организации и осуществления повышения квалификации педагогических и руководящих работников образовательных учреждений;</w:t>
      </w:r>
    </w:p>
    <w:p w:rsidR="00805DC4" w:rsidRPr="00805DC4" w:rsidRDefault="00805DC4" w:rsidP="00805D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оказание учебно-методической и научной поддержки всем участникам образовательного процесса;</w:t>
      </w:r>
    </w:p>
    <w:p w:rsidR="00805DC4" w:rsidRPr="00805DC4" w:rsidRDefault="00805DC4" w:rsidP="00805D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lastRenderedPageBreak/>
        <w:t>содействие выполнению целевых федеральных, региональных и муниципальных программ развития дошкольного образования.</w:t>
      </w:r>
    </w:p>
    <w:p w:rsidR="00805DC4" w:rsidRPr="00805DC4" w:rsidRDefault="00805DC4" w:rsidP="00805DC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</w:t>
      </w:r>
      <w:proofErr w:type="gramStart"/>
      <w:r w:rsidRPr="00805DC4">
        <w:rPr>
          <w:rFonts w:ascii="Arial" w:eastAsia="Times New Roman" w:hAnsi="Arial" w:cs="Arial"/>
          <w:color w:val="222222"/>
          <w:lang w:eastAsia="ru-RU"/>
        </w:rPr>
        <w:t>ДО</w:t>
      </w:r>
      <w:proofErr w:type="gramEnd"/>
      <w:r w:rsidRPr="00805DC4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gramStart"/>
      <w:r w:rsidRPr="00805DC4">
        <w:rPr>
          <w:rFonts w:ascii="Arial" w:eastAsia="Times New Roman" w:hAnsi="Arial" w:cs="Arial"/>
          <w:color w:val="222222"/>
          <w:lang w:eastAsia="ru-RU"/>
        </w:rPr>
        <w:t>к</w:t>
      </w:r>
      <w:proofErr w:type="gramEnd"/>
      <w:r w:rsidRPr="00805DC4">
        <w:rPr>
          <w:rFonts w:ascii="Arial" w:eastAsia="Times New Roman" w:hAnsi="Arial" w:cs="Arial"/>
          <w:color w:val="222222"/>
          <w:lang w:eastAsia="ru-RU"/>
        </w:rPr>
        <w:t xml:space="preserve"> условиям реализации основной образовательной программы дошкольного образования и </w:t>
      </w:r>
      <w:r w:rsidRPr="00805DC4">
        <w:rPr>
          <w:rFonts w:ascii="Arial" w:eastAsia="Times New Roman" w:hAnsi="Arial" w:cs="Arial"/>
          <w:b/>
          <w:bCs/>
          <w:color w:val="222222"/>
          <w:lang w:eastAsia="ru-RU"/>
        </w:rPr>
        <w:t>дополнительных общеобразовательных</w:t>
      </w:r>
      <w:r w:rsidRPr="00805DC4">
        <w:rPr>
          <w:rFonts w:ascii="Arial" w:eastAsia="Times New Roman" w:hAnsi="Arial" w:cs="Arial"/>
          <w:color w:val="222222"/>
          <w:lang w:eastAsia="ru-RU"/>
        </w:rPr>
        <w:t> </w:t>
      </w:r>
      <w:proofErr w:type="spellStart"/>
      <w:r w:rsidRPr="00805DC4">
        <w:rPr>
          <w:rFonts w:ascii="Arial" w:eastAsia="Times New Roman" w:hAnsi="Arial" w:cs="Arial"/>
          <w:b/>
          <w:bCs/>
          <w:color w:val="222222"/>
          <w:lang w:eastAsia="ru-RU"/>
        </w:rPr>
        <w:t>общеразвивающих</w:t>
      </w:r>
      <w:proofErr w:type="spellEnd"/>
      <w:r w:rsidRPr="00805DC4">
        <w:rPr>
          <w:rFonts w:ascii="Arial" w:eastAsia="Times New Roman" w:hAnsi="Arial" w:cs="Arial"/>
          <w:b/>
          <w:bCs/>
          <w:color w:val="222222"/>
          <w:lang w:eastAsia="ru-RU"/>
        </w:rPr>
        <w:t xml:space="preserve"> программ</w:t>
      </w:r>
      <w:r w:rsidRPr="00805DC4">
        <w:rPr>
          <w:rFonts w:ascii="Arial" w:eastAsia="Times New Roman" w:hAnsi="Arial" w:cs="Arial"/>
          <w:color w:val="222222"/>
          <w:lang w:eastAsia="ru-RU"/>
        </w:rPr>
        <w:t xml:space="preserve"> 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 </w:t>
      </w:r>
      <w:proofErr w:type="gramStart"/>
      <w:r w:rsidRPr="00805DC4">
        <w:rPr>
          <w:rFonts w:ascii="Arial" w:eastAsia="Times New Roman" w:hAnsi="Arial" w:cs="Arial"/>
          <w:color w:val="222222"/>
          <w:lang w:eastAsia="ru-RU"/>
        </w:rPr>
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ООД по освоению основной образовательной программы,  так и по </w:t>
      </w:r>
      <w:r w:rsidRPr="00805DC4">
        <w:rPr>
          <w:rFonts w:ascii="Arial" w:eastAsia="Times New Roman" w:hAnsi="Arial" w:cs="Arial"/>
          <w:b/>
          <w:bCs/>
          <w:color w:val="222222"/>
          <w:lang w:eastAsia="ru-RU"/>
        </w:rPr>
        <w:t>дополнительным общеобразовательных </w:t>
      </w:r>
      <w:proofErr w:type="spellStart"/>
      <w:r w:rsidRPr="00805DC4">
        <w:rPr>
          <w:rFonts w:ascii="Arial" w:eastAsia="Times New Roman" w:hAnsi="Arial" w:cs="Arial"/>
          <w:b/>
          <w:bCs/>
          <w:color w:val="222222"/>
          <w:lang w:eastAsia="ru-RU"/>
        </w:rPr>
        <w:t>общеразвивающим</w:t>
      </w:r>
      <w:proofErr w:type="spellEnd"/>
      <w:r w:rsidRPr="00805DC4">
        <w:rPr>
          <w:rFonts w:ascii="Arial" w:eastAsia="Times New Roman" w:hAnsi="Arial" w:cs="Arial"/>
          <w:b/>
          <w:bCs/>
          <w:color w:val="222222"/>
          <w:lang w:eastAsia="ru-RU"/>
        </w:rPr>
        <w:t xml:space="preserve"> программам</w:t>
      </w:r>
      <w:r w:rsidRPr="00805DC4">
        <w:rPr>
          <w:rFonts w:ascii="Arial" w:eastAsia="Times New Roman" w:hAnsi="Arial" w:cs="Arial"/>
          <w:color w:val="222222"/>
          <w:lang w:eastAsia="ru-RU"/>
        </w:rPr>
        <w:t>  и при проведении режимных моментов.</w:t>
      </w:r>
      <w:proofErr w:type="gramEnd"/>
    </w:p>
    <w:p w:rsidR="00805DC4" w:rsidRPr="00805DC4" w:rsidRDefault="00805DC4" w:rsidP="00805DC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 xml:space="preserve">Развивающая предметно - пространственная среда групп содержательно-насыщена, трансформируемая, </w:t>
      </w:r>
      <w:proofErr w:type="spellStart"/>
      <w:r w:rsidRPr="00805DC4">
        <w:rPr>
          <w:rFonts w:ascii="Arial" w:eastAsia="Times New Roman" w:hAnsi="Arial" w:cs="Arial"/>
          <w:color w:val="222222"/>
          <w:lang w:eastAsia="ru-RU"/>
        </w:rPr>
        <w:t>полифункциональна</w:t>
      </w:r>
      <w:proofErr w:type="spellEnd"/>
      <w:r w:rsidRPr="00805DC4">
        <w:rPr>
          <w:rFonts w:ascii="Arial" w:eastAsia="Times New Roman" w:hAnsi="Arial" w:cs="Arial"/>
          <w:color w:val="222222"/>
          <w:lang w:eastAsia="ru-RU"/>
        </w:rPr>
        <w:t>, доступна и безопасна, отвечает санитарно-гигиеническим нормам, возрастным особенностям и потребностям детей. Обеспечивает возможность общения и совместной деятельности детей и взрослых, двигательной активности детей, а также возможности для уединения. Пространство группы организовано в виде хорошо разграниченных зон («центры», «уголки»), оснащенные большим количеством развивающих материалов (книги, игрушки, материалы для творчества, развивающее оборудование и пр.). Все предметы доступны детям.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Оснащение уголков меняется в соответствии с тематическим планированием образовательного процесса. В групповой комнате созданы условия для самостоятельной двигательной активности детей.</w:t>
      </w:r>
    </w:p>
    <w:p w:rsidR="00805DC4" w:rsidRPr="00805DC4" w:rsidRDefault="00805DC4" w:rsidP="00805DC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b/>
          <w:bCs/>
          <w:color w:val="222222"/>
          <w:lang w:eastAsia="ru-RU"/>
        </w:rPr>
        <w:t>Средства обучения и воспитания</w:t>
      </w:r>
    </w:p>
    <w:p w:rsidR="00805DC4" w:rsidRPr="00805DC4" w:rsidRDefault="00805DC4" w:rsidP="00805DC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b/>
          <w:bCs/>
          <w:color w:val="222222"/>
          <w:lang w:eastAsia="ru-RU"/>
        </w:rPr>
        <w:t>Физическое развитие</w:t>
      </w:r>
    </w:p>
    <w:p w:rsidR="00805DC4" w:rsidRPr="00805DC4" w:rsidRDefault="00805DC4" w:rsidP="00805D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Обручи пластмассовые</w:t>
      </w:r>
    </w:p>
    <w:p w:rsidR="00805DC4" w:rsidRPr="00805DC4" w:rsidRDefault="00805DC4" w:rsidP="00805D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Палки деревянные гимнастические</w:t>
      </w:r>
    </w:p>
    <w:p w:rsidR="00805DC4" w:rsidRPr="00805DC4" w:rsidRDefault="00805DC4" w:rsidP="00805D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Палки пластмассовые гимнастические</w:t>
      </w:r>
    </w:p>
    <w:p w:rsidR="00805DC4" w:rsidRPr="00805DC4" w:rsidRDefault="00805DC4" w:rsidP="00805D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Мячи разного диаметра</w:t>
      </w:r>
    </w:p>
    <w:p w:rsidR="00805DC4" w:rsidRPr="00805DC4" w:rsidRDefault="00805DC4" w:rsidP="00805D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Набор кеглей</w:t>
      </w:r>
    </w:p>
    <w:p w:rsidR="00805DC4" w:rsidRPr="00805DC4" w:rsidRDefault="00805DC4" w:rsidP="00805D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 xml:space="preserve">Дуги для </w:t>
      </w:r>
      <w:proofErr w:type="spellStart"/>
      <w:r w:rsidRPr="00805DC4">
        <w:rPr>
          <w:rFonts w:ascii="Arial" w:eastAsia="Times New Roman" w:hAnsi="Arial" w:cs="Arial"/>
          <w:color w:val="222222"/>
          <w:lang w:eastAsia="ru-RU"/>
        </w:rPr>
        <w:t>подлезания</w:t>
      </w:r>
      <w:proofErr w:type="spellEnd"/>
    </w:p>
    <w:p w:rsidR="00805DC4" w:rsidRPr="00805DC4" w:rsidRDefault="00805DC4" w:rsidP="00805D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Корригирующая дорожка</w:t>
      </w:r>
    </w:p>
    <w:p w:rsidR="00805DC4" w:rsidRPr="00805DC4" w:rsidRDefault="00805DC4" w:rsidP="00805D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Скамейки для ходьбы</w:t>
      </w:r>
    </w:p>
    <w:p w:rsidR="00805DC4" w:rsidRPr="00805DC4" w:rsidRDefault="00805DC4" w:rsidP="00805D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Мешочки для равновесия</w:t>
      </w:r>
    </w:p>
    <w:p w:rsidR="00805DC4" w:rsidRPr="00805DC4" w:rsidRDefault="00805DC4" w:rsidP="00805D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Скакалки детские</w:t>
      </w:r>
    </w:p>
    <w:p w:rsidR="00805DC4" w:rsidRPr="00805DC4" w:rsidRDefault="00805DC4" w:rsidP="00805D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Шнуры</w:t>
      </w:r>
    </w:p>
    <w:p w:rsidR="00805DC4" w:rsidRPr="00805DC4" w:rsidRDefault="00805DC4" w:rsidP="00805D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 xml:space="preserve">Канат для </w:t>
      </w:r>
      <w:proofErr w:type="spellStart"/>
      <w:r w:rsidRPr="00805DC4">
        <w:rPr>
          <w:rFonts w:ascii="Arial" w:eastAsia="Times New Roman" w:hAnsi="Arial" w:cs="Arial"/>
          <w:color w:val="222222"/>
          <w:lang w:eastAsia="ru-RU"/>
        </w:rPr>
        <w:t>перетягивания</w:t>
      </w:r>
      <w:proofErr w:type="spellEnd"/>
    </w:p>
    <w:p w:rsidR="00805DC4" w:rsidRPr="00805DC4" w:rsidRDefault="00805DC4" w:rsidP="00805D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Флажки разноцветные</w:t>
      </w:r>
    </w:p>
    <w:p w:rsidR="00805DC4" w:rsidRPr="00805DC4" w:rsidRDefault="00805DC4" w:rsidP="00805D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Ленты</w:t>
      </w:r>
    </w:p>
    <w:p w:rsidR="00805DC4" w:rsidRPr="00805DC4" w:rsidRDefault="00805DC4" w:rsidP="00805D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Шведская стенка</w:t>
      </w:r>
    </w:p>
    <w:p w:rsidR="00805DC4" w:rsidRPr="00805DC4" w:rsidRDefault="00805DC4" w:rsidP="00805D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Гимнастические маты</w:t>
      </w:r>
    </w:p>
    <w:p w:rsidR="00805DC4" w:rsidRPr="00805DC4" w:rsidRDefault="00805DC4" w:rsidP="00805DC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b/>
          <w:bCs/>
          <w:color w:val="222222"/>
          <w:lang w:eastAsia="ru-RU"/>
        </w:rPr>
        <w:t>Познавательное развитие</w:t>
      </w:r>
    </w:p>
    <w:p w:rsidR="00805DC4" w:rsidRPr="00805DC4" w:rsidRDefault="00805DC4" w:rsidP="00805D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Наборы тематических предметных карточек</w:t>
      </w:r>
    </w:p>
    <w:p w:rsidR="00805DC4" w:rsidRPr="00805DC4" w:rsidRDefault="00805DC4" w:rsidP="00805D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Серия демонстрационных сюжетных тематических картин</w:t>
      </w:r>
    </w:p>
    <w:p w:rsidR="00805DC4" w:rsidRPr="00805DC4" w:rsidRDefault="00805DC4" w:rsidP="00805D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lastRenderedPageBreak/>
        <w:t>Домино с цветными изображениями</w:t>
      </w:r>
    </w:p>
    <w:p w:rsidR="00805DC4" w:rsidRPr="00805DC4" w:rsidRDefault="00805DC4" w:rsidP="00805D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Шнуровки различного уровня сложности</w:t>
      </w:r>
    </w:p>
    <w:p w:rsidR="00805DC4" w:rsidRPr="00805DC4" w:rsidRDefault="00805DC4" w:rsidP="00805D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Игрушки-персонажи</w:t>
      </w:r>
    </w:p>
    <w:p w:rsidR="00805DC4" w:rsidRPr="00805DC4" w:rsidRDefault="00805DC4" w:rsidP="00805D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Набор плоскостных геометрических фигур</w:t>
      </w:r>
    </w:p>
    <w:p w:rsidR="00805DC4" w:rsidRPr="00805DC4" w:rsidRDefault="00805DC4" w:rsidP="00805D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Мозаика с плоскостными элементами различных геометрических форм</w:t>
      </w:r>
    </w:p>
    <w:p w:rsidR="00805DC4" w:rsidRPr="00805DC4" w:rsidRDefault="00805DC4" w:rsidP="00805D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Дидактические игры</w:t>
      </w:r>
    </w:p>
    <w:p w:rsidR="00805DC4" w:rsidRPr="00805DC4" w:rsidRDefault="00805DC4" w:rsidP="00805D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Муляжи фруктов и овощей</w:t>
      </w:r>
    </w:p>
    <w:p w:rsidR="00805DC4" w:rsidRPr="00805DC4" w:rsidRDefault="00805DC4" w:rsidP="00805D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Вкладыши</w:t>
      </w:r>
    </w:p>
    <w:p w:rsidR="00805DC4" w:rsidRPr="00805DC4" w:rsidRDefault="00805DC4" w:rsidP="00805D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Пирамидки различной величины</w:t>
      </w:r>
    </w:p>
    <w:p w:rsidR="00805DC4" w:rsidRPr="00805DC4" w:rsidRDefault="00805DC4" w:rsidP="00805DC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b/>
          <w:bCs/>
          <w:color w:val="222222"/>
          <w:lang w:eastAsia="ru-RU"/>
        </w:rPr>
        <w:t>Речевое развитие</w:t>
      </w:r>
    </w:p>
    <w:p w:rsidR="00805DC4" w:rsidRPr="00805DC4" w:rsidRDefault="00805DC4" w:rsidP="00805D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proofErr w:type="spellStart"/>
      <w:r w:rsidRPr="00805DC4">
        <w:rPr>
          <w:rFonts w:ascii="Arial" w:eastAsia="Times New Roman" w:hAnsi="Arial" w:cs="Arial"/>
          <w:color w:val="222222"/>
          <w:lang w:eastAsia="ru-RU"/>
        </w:rPr>
        <w:t>Стимульный</w:t>
      </w:r>
      <w:proofErr w:type="spellEnd"/>
      <w:r w:rsidRPr="00805DC4">
        <w:rPr>
          <w:rFonts w:ascii="Arial" w:eastAsia="Times New Roman" w:hAnsi="Arial" w:cs="Arial"/>
          <w:color w:val="222222"/>
          <w:lang w:eastAsia="ru-RU"/>
        </w:rPr>
        <w:t xml:space="preserve"> материал</w:t>
      </w:r>
    </w:p>
    <w:p w:rsidR="00805DC4" w:rsidRPr="00805DC4" w:rsidRDefault="00805DC4" w:rsidP="00805D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Наборы предметных карточек по темам</w:t>
      </w:r>
    </w:p>
    <w:p w:rsidR="00805DC4" w:rsidRPr="00805DC4" w:rsidRDefault="00805DC4" w:rsidP="00805D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Набор сюжетных карточек по темам</w:t>
      </w:r>
    </w:p>
    <w:p w:rsidR="00805DC4" w:rsidRPr="00805DC4" w:rsidRDefault="00805DC4" w:rsidP="00805D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Предметные игрушки-персонажи</w:t>
      </w:r>
    </w:p>
    <w:p w:rsidR="00805DC4" w:rsidRPr="00805DC4" w:rsidRDefault="00805DC4" w:rsidP="00805D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Комплекты детских книг по темам</w:t>
      </w:r>
    </w:p>
    <w:p w:rsidR="00805DC4" w:rsidRPr="00805DC4" w:rsidRDefault="00805DC4" w:rsidP="00805D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Иллюстрации к детской художественной литературе</w:t>
      </w:r>
    </w:p>
    <w:p w:rsidR="00805DC4" w:rsidRPr="00805DC4" w:rsidRDefault="00805DC4" w:rsidP="00805DC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b/>
          <w:bCs/>
          <w:color w:val="222222"/>
          <w:lang w:eastAsia="ru-RU"/>
        </w:rPr>
        <w:t>Художественно-эстетическое развитие</w:t>
      </w:r>
    </w:p>
    <w:p w:rsidR="00805DC4" w:rsidRPr="00805DC4" w:rsidRDefault="00805DC4" w:rsidP="00805D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Магнитные доски</w:t>
      </w:r>
    </w:p>
    <w:p w:rsidR="00805DC4" w:rsidRPr="00805DC4" w:rsidRDefault="00805DC4" w:rsidP="00805D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Мольберты</w:t>
      </w:r>
    </w:p>
    <w:p w:rsidR="00805DC4" w:rsidRPr="00805DC4" w:rsidRDefault="00805DC4" w:rsidP="00805D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Изделия народных промыслов</w:t>
      </w:r>
    </w:p>
    <w:p w:rsidR="00805DC4" w:rsidRPr="00805DC4" w:rsidRDefault="00805DC4" w:rsidP="00805D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Тематические комплекты карточек для лепки, аппликации, рисования</w:t>
      </w:r>
    </w:p>
    <w:p w:rsidR="00805DC4" w:rsidRPr="00805DC4" w:rsidRDefault="00805DC4" w:rsidP="00805D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Бумага для рисования</w:t>
      </w:r>
    </w:p>
    <w:p w:rsidR="00805DC4" w:rsidRPr="00805DC4" w:rsidRDefault="00805DC4" w:rsidP="00805D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Стаканчики</w:t>
      </w:r>
    </w:p>
    <w:p w:rsidR="00805DC4" w:rsidRPr="00805DC4" w:rsidRDefault="00805DC4" w:rsidP="00805D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Трафареты</w:t>
      </w:r>
    </w:p>
    <w:p w:rsidR="00805DC4" w:rsidRPr="00805DC4" w:rsidRDefault="00805DC4" w:rsidP="00805D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Кисочки</w:t>
      </w:r>
    </w:p>
    <w:p w:rsidR="00805DC4" w:rsidRPr="00805DC4" w:rsidRDefault="00805DC4" w:rsidP="00805D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Карандаши простые, цветные</w:t>
      </w:r>
    </w:p>
    <w:p w:rsidR="00805DC4" w:rsidRPr="00805DC4" w:rsidRDefault="00805DC4" w:rsidP="00805D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Мелки восковые</w:t>
      </w:r>
    </w:p>
    <w:p w:rsidR="00805DC4" w:rsidRPr="00805DC4" w:rsidRDefault="00805DC4" w:rsidP="00805D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Бумага цветная</w:t>
      </w:r>
    </w:p>
    <w:p w:rsidR="00805DC4" w:rsidRPr="00805DC4" w:rsidRDefault="00805DC4" w:rsidP="00805D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Картон цветной, белый</w:t>
      </w:r>
    </w:p>
    <w:p w:rsidR="00805DC4" w:rsidRPr="00805DC4" w:rsidRDefault="00805DC4" w:rsidP="00805D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Пластилин</w:t>
      </w:r>
    </w:p>
    <w:p w:rsidR="00805DC4" w:rsidRPr="00805DC4" w:rsidRDefault="00805DC4" w:rsidP="00805D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Доска для работы с пластилином</w:t>
      </w:r>
    </w:p>
    <w:p w:rsidR="00805DC4" w:rsidRPr="00805DC4" w:rsidRDefault="00805DC4" w:rsidP="00805D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Комплекты CD-дисков с музыкальными произведениями</w:t>
      </w:r>
    </w:p>
    <w:p w:rsidR="00805DC4" w:rsidRPr="00805DC4" w:rsidRDefault="00805DC4" w:rsidP="00805D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Набор шумовых музыкальных инструментов (музыкальные колокольчики, бубны, барабан, погремушки)</w:t>
      </w:r>
    </w:p>
    <w:p w:rsidR="00805DC4" w:rsidRPr="00805DC4" w:rsidRDefault="00805DC4" w:rsidP="00805D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Балалайки</w:t>
      </w:r>
    </w:p>
    <w:p w:rsidR="00805DC4" w:rsidRPr="00805DC4" w:rsidRDefault="00805DC4" w:rsidP="00805D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Металлофоны</w:t>
      </w:r>
    </w:p>
    <w:p w:rsidR="00805DC4" w:rsidRPr="00805DC4" w:rsidRDefault="00805DC4" w:rsidP="00805D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Комплекты костюмов театрализованной деятельности</w:t>
      </w:r>
    </w:p>
    <w:p w:rsidR="00805DC4" w:rsidRPr="00805DC4" w:rsidRDefault="00805DC4" w:rsidP="00805D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Шапочки для театрализованной деятельности</w:t>
      </w:r>
    </w:p>
    <w:p w:rsidR="00805DC4" w:rsidRPr="00805DC4" w:rsidRDefault="00805DC4" w:rsidP="00805D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Ширма для кукольного театра настольная, напольная</w:t>
      </w:r>
    </w:p>
    <w:p w:rsidR="00805DC4" w:rsidRPr="00805DC4" w:rsidRDefault="00805DC4" w:rsidP="00805D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Игрушки-персонажи</w:t>
      </w:r>
    </w:p>
    <w:p w:rsidR="00805DC4" w:rsidRPr="00805DC4" w:rsidRDefault="00805DC4" w:rsidP="00805D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Флажки разноцветные</w:t>
      </w:r>
    </w:p>
    <w:p w:rsidR="00805DC4" w:rsidRPr="00805DC4" w:rsidRDefault="00805DC4" w:rsidP="00805D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Куклы</w:t>
      </w:r>
    </w:p>
    <w:p w:rsidR="00805DC4" w:rsidRPr="00805DC4" w:rsidRDefault="00805DC4" w:rsidP="00805D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Мишура</w:t>
      </w:r>
    </w:p>
    <w:p w:rsidR="00805DC4" w:rsidRPr="00805DC4" w:rsidRDefault="00805DC4" w:rsidP="00805D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Напольный конструктор деревянный</w:t>
      </w:r>
    </w:p>
    <w:p w:rsidR="00805DC4" w:rsidRPr="00805DC4" w:rsidRDefault="00805DC4" w:rsidP="00805D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Наборы настольного конструктора</w:t>
      </w:r>
    </w:p>
    <w:p w:rsidR="00805DC4" w:rsidRPr="00805DC4" w:rsidRDefault="00805DC4" w:rsidP="00805DC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Мягкие модули</w:t>
      </w:r>
    </w:p>
    <w:p w:rsidR="00805DC4" w:rsidRPr="00805DC4" w:rsidRDefault="00805DC4" w:rsidP="00805DC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b/>
          <w:bCs/>
          <w:color w:val="222222"/>
          <w:lang w:eastAsia="ru-RU"/>
        </w:rPr>
        <w:t>Технические средства обучения</w:t>
      </w:r>
    </w:p>
    <w:p w:rsidR="00805DC4" w:rsidRPr="00805DC4" w:rsidRDefault="00805DC4" w:rsidP="00805DC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Экранно-звуковая аппаратура:</w:t>
      </w:r>
    </w:p>
    <w:p w:rsidR="00805DC4" w:rsidRPr="00805DC4" w:rsidRDefault="00805DC4" w:rsidP="00805D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Фортепиано</w:t>
      </w:r>
    </w:p>
    <w:p w:rsidR="00805DC4" w:rsidRPr="00805DC4" w:rsidRDefault="00805DC4" w:rsidP="00805D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lastRenderedPageBreak/>
        <w:t>Синтезатор</w:t>
      </w:r>
    </w:p>
    <w:p w:rsidR="00805DC4" w:rsidRPr="00805DC4" w:rsidRDefault="00805DC4" w:rsidP="00805DC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Музыкальный центр</w:t>
      </w:r>
    </w:p>
    <w:p w:rsidR="00805DC4" w:rsidRPr="00805DC4" w:rsidRDefault="00805DC4" w:rsidP="00805DC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Вспомогательные технические средства:</w:t>
      </w:r>
    </w:p>
    <w:p w:rsidR="00805DC4" w:rsidRPr="00805DC4" w:rsidRDefault="00805DC4" w:rsidP="00805D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Цифровые видеопроекторы</w:t>
      </w:r>
    </w:p>
    <w:p w:rsidR="00805DC4" w:rsidRPr="00805DC4" w:rsidRDefault="00805DC4" w:rsidP="00805D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Экран на электроприводе</w:t>
      </w:r>
    </w:p>
    <w:p w:rsidR="00805DC4" w:rsidRPr="00805DC4" w:rsidRDefault="00805DC4" w:rsidP="00805D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Интерактивная доска</w:t>
      </w:r>
    </w:p>
    <w:p w:rsidR="00805DC4" w:rsidRPr="00805DC4" w:rsidRDefault="00805DC4" w:rsidP="00805D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Системные блоки</w:t>
      </w:r>
    </w:p>
    <w:p w:rsidR="00805DC4" w:rsidRPr="00805DC4" w:rsidRDefault="00805DC4" w:rsidP="00805D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Мониторы</w:t>
      </w:r>
    </w:p>
    <w:p w:rsidR="00805DC4" w:rsidRPr="00805DC4" w:rsidRDefault="00805DC4" w:rsidP="00805DC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Ноутбук</w:t>
      </w:r>
    </w:p>
    <w:p w:rsidR="00805DC4" w:rsidRPr="00805DC4" w:rsidRDefault="00805DC4" w:rsidP="00805DC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Носители информации:</w:t>
      </w:r>
    </w:p>
    <w:p w:rsidR="00805DC4" w:rsidRPr="00805DC4" w:rsidRDefault="00805DC4" w:rsidP="00805DC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Тематические презентации</w:t>
      </w:r>
    </w:p>
    <w:p w:rsidR="00805DC4" w:rsidRPr="00805DC4" w:rsidRDefault="00805DC4" w:rsidP="00805DC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Цифровые музыкальные аудиозаписи</w:t>
      </w:r>
    </w:p>
    <w:p w:rsidR="00805DC4" w:rsidRPr="00805DC4" w:rsidRDefault="00805DC4" w:rsidP="00805DC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08"/>
        <w:rPr>
          <w:rFonts w:ascii="Arial" w:eastAsia="Times New Roman" w:hAnsi="Arial" w:cs="Arial"/>
          <w:color w:val="222222"/>
          <w:lang w:eastAsia="ru-RU"/>
        </w:rPr>
      </w:pPr>
      <w:r w:rsidRPr="00805DC4">
        <w:rPr>
          <w:rFonts w:ascii="Arial" w:eastAsia="Times New Roman" w:hAnsi="Arial" w:cs="Arial"/>
          <w:color w:val="222222"/>
          <w:lang w:eastAsia="ru-RU"/>
        </w:rPr>
        <w:t>Фонотека, видеотека.</w:t>
      </w:r>
    </w:p>
    <w:p w:rsidR="00CB46CC" w:rsidRPr="00805DC4" w:rsidRDefault="00CB46CC" w:rsidP="00805DC4"/>
    <w:sectPr w:rsidR="00CB46CC" w:rsidRPr="00805DC4" w:rsidSect="00CB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103E"/>
    <w:multiLevelType w:val="multilevel"/>
    <w:tmpl w:val="B1AE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C426FE"/>
    <w:multiLevelType w:val="multilevel"/>
    <w:tmpl w:val="0D38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ED8180B"/>
    <w:multiLevelType w:val="multilevel"/>
    <w:tmpl w:val="4C8A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0B428B"/>
    <w:multiLevelType w:val="multilevel"/>
    <w:tmpl w:val="39AC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8446C9"/>
    <w:multiLevelType w:val="multilevel"/>
    <w:tmpl w:val="A4CA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3666C7"/>
    <w:multiLevelType w:val="multilevel"/>
    <w:tmpl w:val="4E50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47572B0"/>
    <w:multiLevelType w:val="multilevel"/>
    <w:tmpl w:val="1BE8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4B80EB9"/>
    <w:multiLevelType w:val="multilevel"/>
    <w:tmpl w:val="1952C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4C32451"/>
    <w:multiLevelType w:val="multilevel"/>
    <w:tmpl w:val="E7D0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F7219E4"/>
    <w:multiLevelType w:val="multilevel"/>
    <w:tmpl w:val="D2A0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05DC4"/>
    <w:rsid w:val="0078402C"/>
    <w:rsid w:val="00805DC4"/>
    <w:rsid w:val="00CB46CC"/>
    <w:rsid w:val="00E63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CC"/>
  </w:style>
  <w:style w:type="paragraph" w:styleId="6">
    <w:name w:val="heading 6"/>
    <w:basedOn w:val="a"/>
    <w:link w:val="60"/>
    <w:uiPriority w:val="9"/>
    <w:qFormat/>
    <w:rsid w:val="00805DC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05DC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805DC4"/>
    <w:rPr>
      <w:b/>
      <w:bCs/>
    </w:rPr>
  </w:style>
  <w:style w:type="character" w:styleId="a4">
    <w:name w:val="Emphasis"/>
    <w:basedOn w:val="a0"/>
    <w:uiPriority w:val="20"/>
    <w:qFormat/>
    <w:rsid w:val="00805DC4"/>
    <w:rPr>
      <w:i/>
      <w:iCs/>
    </w:rPr>
  </w:style>
  <w:style w:type="paragraph" w:styleId="a5">
    <w:name w:val="Normal (Web)"/>
    <w:basedOn w:val="a"/>
    <w:uiPriority w:val="99"/>
    <w:semiHidden/>
    <w:unhideWhenUsed/>
    <w:rsid w:val="0080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2024-02-02T13:45:00Z</dcterms:created>
  <dcterms:modified xsi:type="dcterms:W3CDTF">2024-02-02T13:56:00Z</dcterms:modified>
</cp:coreProperties>
</file>